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7F" w:rsidRDefault="00F86951">
      <w:pPr>
        <w:spacing w:before="66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24465</wp:posOffset>
            </wp:positionV>
            <wp:extent cx="811394" cy="5968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394" cy="59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7805419</wp:posOffset>
                </wp:positionH>
                <wp:positionV relativeFrom="paragraph">
                  <wp:posOffset>86017</wp:posOffset>
                </wp:positionV>
                <wp:extent cx="2338070" cy="8026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592C7F">
                              <w:trPr>
                                <w:trHeight w:val="289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84" w:line="185" w:lineRule="exact"/>
                                    <w:ind w:left="111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84" w:line="185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pacing w:val="-4"/>
                                      <w:sz w:val="16"/>
                                    </w:rPr>
                                    <w:t>0039</w:t>
                                  </w:r>
                                </w:p>
                              </w:tc>
                            </w:tr>
                            <w:tr w:rsidR="00592C7F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81" w:line="186" w:lineRule="exact"/>
                                    <w:ind w:left="111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81" w:line="186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592C7F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81" w:line="186" w:lineRule="exact"/>
                                    <w:ind w:left="111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81" w:line="186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92C7F">
                              <w:trPr>
                                <w:trHeight w:val="336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132" w:line="185" w:lineRule="exact"/>
                                    <w:ind w:left="111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592C7F" w:rsidRDefault="00F86951">
                                  <w:pPr>
                                    <w:pStyle w:val="TableParagraph"/>
                                    <w:spacing w:before="132" w:line="185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92C7F" w:rsidRDefault="00592C7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14.6pt;margin-top:6.75pt;width:184.1pt;height:6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592C7F">
                        <w:trPr>
                          <w:trHeight w:val="289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84" w:line="185" w:lineRule="exact"/>
                              <w:ind w:left="111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84" w:line="185" w:lineRule="exact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D73B5"/>
                                <w:spacing w:val="-4"/>
                                <w:sz w:val="16"/>
                              </w:rPr>
                              <w:t>0039</w:t>
                            </w:r>
                          </w:p>
                        </w:tc>
                      </w:tr>
                      <w:tr w:rsidR="00592C7F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81" w:line="186" w:lineRule="exact"/>
                              <w:ind w:left="111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81" w:line="186" w:lineRule="exact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592C7F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81" w:line="186" w:lineRule="exact"/>
                              <w:ind w:left="111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81" w:line="186" w:lineRule="exact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592C7F">
                        <w:trPr>
                          <w:trHeight w:val="336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132" w:line="185" w:lineRule="exact"/>
                              <w:ind w:left="111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592C7F" w:rsidRDefault="00F86951">
                            <w:pPr>
                              <w:pStyle w:val="TableParagraph"/>
                              <w:spacing w:before="132" w:line="185" w:lineRule="exact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92C7F" w:rsidRDefault="00592C7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666666"/>
          <w:sz w:val="24"/>
        </w:rPr>
        <w:t xml:space="preserve">Ege </w:t>
      </w:r>
      <w:proofErr w:type="spellStart"/>
      <w:r>
        <w:rPr>
          <w:rFonts w:ascii="Arial" w:hAnsi="Arial"/>
          <w:b/>
          <w:color w:val="666666"/>
          <w:sz w:val="24"/>
        </w:rPr>
        <w:t>Ünv</w:t>
      </w:r>
      <w:proofErr w:type="spellEnd"/>
      <w:r>
        <w:rPr>
          <w:rFonts w:ascii="Arial" w:hAnsi="Arial"/>
          <w:b/>
          <w:color w:val="666666"/>
          <w:sz w:val="24"/>
        </w:rPr>
        <w:t>. Evrak Tarih ve Sayısı: 07.01.2022-</w:t>
      </w:r>
      <w:r>
        <w:rPr>
          <w:rFonts w:ascii="Arial" w:hAnsi="Arial"/>
          <w:b/>
          <w:color w:val="666666"/>
          <w:spacing w:val="-2"/>
          <w:sz w:val="24"/>
        </w:rPr>
        <w:t>E.496045</w:t>
      </w:r>
    </w:p>
    <w:p w:rsidR="00592C7F" w:rsidRDefault="00F86951">
      <w:pPr>
        <w:pStyle w:val="KonuBal"/>
      </w:pPr>
      <w:r>
        <w:rPr>
          <w:color w:val="2D73B5"/>
        </w:rPr>
        <w:t>HASSAS</w:t>
      </w:r>
      <w:r>
        <w:rPr>
          <w:color w:val="2D73B5"/>
          <w:spacing w:val="-7"/>
        </w:rPr>
        <w:t xml:space="preserve"> </w:t>
      </w:r>
      <w:r>
        <w:rPr>
          <w:color w:val="2D73B5"/>
        </w:rPr>
        <w:t>GÖREV</w:t>
      </w:r>
      <w:r>
        <w:rPr>
          <w:color w:val="2D73B5"/>
          <w:spacing w:val="-6"/>
        </w:rPr>
        <w:t xml:space="preserve"> </w:t>
      </w:r>
      <w:r>
        <w:rPr>
          <w:color w:val="2D73B5"/>
        </w:rPr>
        <w:t>LİSTESİ</w:t>
      </w:r>
      <w:r>
        <w:rPr>
          <w:color w:val="2D73B5"/>
          <w:spacing w:val="-7"/>
        </w:rPr>
        <w:t xml:space="preserve"> </w:t>
      </w:r>
      <w:r>
        <w:rPr>
          <w:color w:val="2D73B5"/>
        </w:rPr>
        <w:t>FORMU</w:t>
      </w:r>
      <w:r>
        <w:rPr>
          <w:color w:val="2D73B5"/>
          <w:spacing w:val="-5"/>
        </w:rPr>
        <w:t xml:space="preserve"> </w:t>
      </w:r>
      <w:r>
        <w:rPr>
          <w:color w:val="2D73B5"/>
        </w:rPr>
        <w:t>(Ek-</w:t>
      </w:r>
      <w:r>
        <w:rPr>
          <w:color w:val="2D73B5"/>
          <w:spacing w:val="-5"/>
        </w:rPr>
        <w:t>3)</w:t>
      </w:r>
    </w:p>
    <w:p w:rsidR="00592C7F" w:rsidRDefault="00F86951">
      <w:pPr>
        <w:spacing w:before="1"/>
        <w:ind w:left="1582" w:right="11854" w:hanging="723"/>
        <w:rPr>
          <w:i/>
          <w:sz w:val="18"/>
        </w:rPr>
      </w:pPr>
      <w:r>
        <w:rPr>
          <w:i/>
          <w:color w:val="007AC4"/>
          <w:sz w:val="18"/>
        </w:rPr>
        <w:t>"Huzurlu</w:t>
      </w:r>
      <w:r>
        <w:rPr>
          <w:i/>
          <w:color w:val="007AC4"/>
          <w:spacing w:val="-12"/>
          <w:sz w:val="18"/>
        </w:rPr>
        <w:t xml:space="preserve"> </w:t>
      </w:r>
      <w:r>
        <w:rPr>
          <w:i/>
          <w:color w:val="007AC4"/>
          <w:sz w:val="18"/>
        </w:rPr>
        <w:t>Üniversite,</w:t>
      </w:r>
      <w:r>
        <w:rPr>
          <w:i/>
          <w:color w:val="007AC4"/>
          <w:spacing w:val="-11"/>
          <w:sz w:val="18"/>
        </w:rPr>
        <w:t xml:space="preserve"> </w:t>
      </w:r>
      <w:r>
        <w:rPr>
          <w:i/>
          <w:color w:val="007AC4"/>
          <w:sz w:val="18"/>
        </w:rPr>
        <w:t>Kaliteli</w:t>
      </w:r>
      <w:r>
        <w:rPr>
          <w:i/>
          <w:color w:val="007AC4"/>
          <w:spacing w:val="-11"/>
          <w:sz w:val="18"/>
        </w:rPr>
        <w:t xml:space="preserve"> </w:t>
      </w:r>
      <w:r>
        <w:rPr>
          <w:i/>
          <w:color w:val="007AC4"/>
          <w:sz w:val="18"/>
        </w:rPr>
        <w:t>Eğitim, Aydınlık Gelecek”</w:t>
      </w:r>
    </w:p>
    <w:p w:rsidR="00592C7F" w:rsidRDefault="00592C7F">
      <w:pPr>
        <w:rPr>
          <w:i/>
          <w:sz w:val="20"/>
        </w:rPr>
      </w:pPr>
    </w:p>
    <w:p w:rsidR="00592C7F" w:rsidRDefault="00F86951">
      <w:pPr>
        <w:spacing w:before="91"/>
        <w:rPr>
          <w:i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638498</wp:posOffset>
                </wp:positionH>
                <wp:positionV relativeFrom="paragraph">
                  <wp:posOffset>219362</wp:posOffset>
                </wp:positionV>
                <wp:extent cx="9429750" cy="45593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0" cy="455930"/>
                          <a:chOff x="0" y="0"/>
                          <a:chExt cx="9429750" cy="4559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56" y="231140"/>
                            <a:ext cx="94202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0225" h="219710">
                                <a:moveTo>
                                  <a:pt x="9419920" y="219709"/>
                                </a:moveTo>
                                <a:lnTo>
                                  <a:pt x="0" y="219709"/>
                                </a:lnTo>
                                <a:lnTo>
                                  <a:pt x="0" y="0"/>
                                </a:lnTo>
                                <a:lnTo>
                                  <a:pt x="9419920" y="0"/>
                                </a:lnTo>
                                <a:lnTo>
                                  <a:pt x="9419920" y="219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26377"/>
                            <a:ext cx="942975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0" h="229235">
                                <a:moveTo>
                                  <a:pt x="793" y="0"/>
                                </a:moveTo>
                                <a:lnTo>
                                  <a:pt x="793" y="229234"/>
                                </a:lnTo>
                              </a:path>
                              <a:path w="9429750" h="229235">
                                <a:moveTo>
                                  <a:pt x="3968" y="3174"/>
                                </a:moveTo>
                                <a:lnTo>
                                  <a:pt x="3968" y="226059"/>
                                </a:lnTo>
                              </a:path>
                              <a:path w="9429750" h="229235">
                                <a:moveTo>
                                  <a:pt x="9428638" y="0"/>
                                </a:moveTo>
                                <a:lnTo>
                                  <a:pt x="9428638" y="229234"/>
                                </a:lnTo>
                              </a:path>
                              <a:path w="9429750" h="229235">
                                <a:moveTo>
                                  <a:pt x="9425463" y="3174"/>
                                </a:moveTo>
                                <a:lnTo>
                                  <a:pt x="9425463" y="226059"/>
                                </a:lnTo>
                              </a:path>
                              <a:path w="9429750" h="229235">
                                <a:moveTo>
                                  <a:pt x="3175" y="3968"/>
                                </a:moveTo>
                                <a:lnTo>
                                  <a:pt x="9426257" y="3968"/>
                                </a:lnTo>
                              </a:path>
                              <a:path w="9429750" h="229235">
                                <a:moveTo>
                                  <a:pt x="3175" y="793"/>
                                </a:moveTo>
                                <a:lnTo>
                                  <a:pt x="9426257" y="793"/>
                                </a:lnTo>
                              </a:path>
                              <a:path w="9429750" h="229235">
                                <a:moveTo>
                                  <a:pt x="0" y="228441"/>
                                </a:moveTo>
                                <a:lnTo>
                                  <a:pt x="9429432" y="228441"/>
                                </a:lnTo>
                              </a:path>
                              <a:path w="9429750" h="229235">
                                <a:moveTo>
                                  <a:pt x="3175" y="225266"/>
                                </a:moveTo>
                                <a:lnTo>
                                  <a:pt x="9426257" y="225266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63594" y="270086"/>
                            <a:ext cx="19773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2C7F" w:rsidRDefault="00F8695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:Eczacılık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Teknolojisi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6351" y="270086"/>
                            <a:ext cx="8375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2C7F" w:rsidRDefault="00F86951" w:rsidP="00F86951">
                              <w:pPr>
                                <w:spacing w:line="26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81" y="2381"/>
                            <a:ext cx="9424670" cy="22669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4762" cmpd="dbl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2C7F" w:rsidRDefault="00F86951">
                              <w:pPr>
                                <w:spacing w:before="53"/>
                                <w:ind w:left="9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Ege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Üniversitesi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Eczacılık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Fakültesi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50.3pt;margin-top:17.25pt;width:742.5pt;height:35.9pt;z-index:-15728640;mso-wrap-distance-left:0;mso-wrap-distance-right:0;mso-position-horizontal-relative:page" coordsize="94297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">
                <v:shape id="Graphic 4" o:spid="_x0000_s1028" style="position:absolute;left:47;top:2311;width:94202;height:2197;visibility:visible;mso-wrap-style:square;v-text-anchor:top" coordsize="94202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" path="m9419920,219709l,219709,,,9419920,r,219709xe" fillcolor="#9cc2e4" stroked="f">
                  <v:path arrowok="t"/>
                </v:shape>
                <v:shape id="Graphic 5" o:spid="_x0000_s1029" style="position:absolute;top:2263;width:94297;height:2293;visibility:visible;mso-wrap-style:square;v-text-anchor:top" coordsize="942975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" path="m793,r,229234em3968,3174r,222885em9428638,r,229234em9425463,3174r,222885em3175,3968r9423082,em3175,793r9423082,em,228441r9429432,em3175,225266r9423082,e" filled="f" strokecolor="#2e5395" strokeweight=".04408mm">
                  <v:path arrowok="t"/>
                </v:shape>
                <v:shape id="Textbox 6" o:spid="_x0000_s1030" type="#_x0000_t202" style="position:absolute;left:14635;top:2700;width:1977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92C7F" w:rsidRDefault="00F8695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:Eczacılık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Teknolojisi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Bölümü</w:t>
                        </w:r>
                      </w:p>
                    </w:txbxContent>
                  </v:textbox>
                </v:shape>
                <v:shape id="Textbox 7" o:spid="_x0000_s1031" type="#_x0000_t202" style="position:absolute;left:663;top:2700;width:837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92C7F" w:rsidRDefault="00F86951" w:rsidP="00F86951">
                        <w:pPr>
                          <w:spacing w:line="26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23;top:23;width:9424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" fillcolor="#9cc2e4" strokecolor="#2e5395" strokeweight=".1323mm">
                  <v:stroke linestyle="thinThin"/>
                  <v:textbox inset="0,0,0,0">
                    <w:txbxContent>
                      <w:p w:rsidR="00592C7F" w:rsidRDefault="00F86951">
                        <w:pPr>
                          <w:spacing w:before="53"/>
                          <w:ind w:left="96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Ege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Fakültesi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2C7F" w:rsidRDefault="00592C7F">
      <w:pPr>
        <w:spacing w:before="5" w:after="1"/>
        <w:rPr>
          <w:i/>
          <w:sz w:val="9"/>
        </w:rPr>
      </w:pPr>
    </w:p>
    <w:tbl>
      <w:tblPr>
        <w:tblStyle w:val="TableNormal"/>
        <w:tblW w:w="0" w:type="auto"/>
        <w:tblInd w:w="919" w:type="dxa"/>
        <w:tblBorders>
          <w:top w:val="double" w:sz="2" w:space="0" w:color="2E5395"/>
          <w:left w:val="double" w:sz="2" w:space="0" w:color="2E5395"/>
          <w:bottom w:val="double" w:sz="2" w:space="0" w:color="2E5395"/>
          <w:right w:val="double" w:sz="2" w:space="0" w:color="2E5395"/>
          <w:insideH w:val="double" w:sz="2" w:space="0" w:color="2E5395"/>
          <w:insideV w:val="double" w:sz="2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23"/>
        <w:gridCol w:w="2418"/>
        <w:gridCol w:w="1418"/>
        <w:gridCol w:w="3118"/>
        <w:gridCol w:w="4799"/>
      </w:tblGrid>
      <w:tr w:rsidR="00592C7F">
        <w:trPr>
          <w:trHeight w:val="989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592C7F" w:rsidRDefault="00F86951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before="248"/>
              <w:ind w:right="254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854" w:right="214" w:hanging="440"/>
              <w:rPr>
                <w:b/>
              </w:rPr>
            </w:pPr>
            <w:r>
              <w:rPr>
                <w:b/>
              </w:rPr>
              <w:t xml:space="preserve">Hassas Görevi </w:t>
            </w:r>
            <w:r>
              <w:rPr>
                <w:b/>
                <w:spacing w:val="-4"/>
              </w:rPr>
              <w:t xml:space="preserve">Olan </w:t>
            </w:r>
            <w:r>
              <w:rPr>
                <w:b/>
                <w:spacing w:val="-2"/>
              </w:rPr>
              <w:t>Personelin</w:t>
            </w:r>
          </w:p>
          <w:p w:rsidR="00592C7F" w:rsidRDefault="00F86951">
            <w:pPr>
              <w:pStyle w:val="TableParagraph"/>
              <w:spacing w:line="214" w:lineRule="exact"/>
              <w:ind w:left="460"/>
              <w:rPr>
                <w:b/>
              </w:rPr>
            </w:pPr>
            <w:r>
              <w:rPr>
                <w:b/>
              </w:rPr>
              <w:t>Unvanı/Adı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before="123"/>
              <w:ind w:left="333" w:right="311" w:firstLine="165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before="123"/>
              <w:ind w:left="227" w:firstLine="197"/>
              <w:rPr>
                <w:b/>
              </w:rPr>
            </w:pPr>
            <w:r>
              <w:rPr>
                <w:b/>
              </w:rPr>
              <w:t xml:space="preserve">Riskler (Görevin Yerine </w:t>
            </w:r>
            <w:r>
              <w:rPr>
                <w:b/>
                <w:spacing w:val="-2"/>
              </w:rPr>
              <w:t>Getirilmemesinin Sonuçları)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</w:tcBorders>
          </w:tcPr>
          <w:p w:rsidR="00592C7F" w:rsidRDefault="00F86951">
            <w:pPr>
              <w:pStyle w:val="TableParagraph"/>
              <w:spacing w:line="249" w:lineRule="exact"/>
              <w:ind w:left="863" w:right="842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592C7F" w:rsidRDefault="00F86951">
            <w:pPr>
              <w:pStyle w:val="TableParagraph"/>
              <w:spacing w:before="14" w:line="223" w:lineRule="auto"/>
              <w:ind w:left="859" w:right="842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  <w:tr w:rsidR="00592C7F">
        <w:trPr>
          <w:trHeight w:val="220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before="1"/>
              <w:ind w:lef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tabs>
                <w:tab w:val="left" w:pos="1146"/>
              </w:tabs>
              <w:spacing w:before="153"/>
              <w:ind w:left="112" w:right="264"/>
              <w:rPr>
                <w:sz w:val="24"/>
              </w:rPr>
            </w:pPr>
            <w:r>
              <w:rPr>
                <w:spacing w:val="-2"/>
                <w:sz w:val="24"/>
              </w:rPr>
              <w:t>Bölüm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Akademik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Toplantısının </w:t>
            </w:r>
            <w:r>
              <w:rPr>
                <w:spacing w:val="-2"/>
                <w:sz w:val="24"/>
              </w:rPr>
              <w:t>Yürütülmesi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 w:rsidP="00F86951">
            <w:pPr>
              <w:pStyle w:val="TableParagraph"/>
              <w:tabs>
                <w:tab w:val="left" w:pos="1010"/>
                <w:tab w:val="left" w:pos="1577"/>
              </w:tabs>
              <w:spacing w:before="153"/>
              <w:ind w:left="222" w:right="203" w:firstLine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Dr.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Hatice Yeşim KARASULU</w:t>
            </w:r>
          </w:p>
          <w:p w:rsidR="00592C7F" w:rsidRDefault="00F86951" w:rsidP="00F86951">
            <w:pPr>
              <w:pStyle w:val="TableParagraph"/>
              <w:spacing w:before="15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Kurumsal İtibar Kaybı, -Kamu Zararı,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-Hak kaybı, -Eğitim-öğretimde aksaklıkların yaşanması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Anabilim Dalı Başkanı başkanlığında yapılan akademik kurul toplantılarının çağrılarının yapılması, toplantıların düzenli yapılması, toplantı gündeminin oluşturulması, eğitim- öğretim faaliyetlerinin akademik takvime bağlı olarak yürütülmesi, takibinin ve k</w:t>
            </w:r>
            <w:r>
              <w:rPr>
                <w:sz w:val="24"/>
              </w:rPr>
              <w:t xml:space="preserve">ontrolünün </w:t>
            </w:r>
            <w:r>
              <w:rPr>
                <w:spacing w:val="-2"/>
                <w:sz w:val="24"/>
              </w:rPr>
              <w:t>yapılması</w:t>
            </w:r>
          </w:p>
        </w:tc>
      </w:tr>
      <w:tr w:rsidR="00592C7F">
        <w:trPr>
          <w:trHeight w:val="2614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592C7F">
            <w:pPr>
              <w:pStyle w:val="TableParagraph"/>
              <w:rPr>
                <w:i/>
              </w:rPr>
            </w:pPr>
          </w:p>
          <w:p w:rsidR="00592C7F" w:rsidRDefault="00592C7F">
            <w:pPr>
              <w:pStyle w:val="TableParagraph"/>
              <w:rPr>
                <w:i/>
              </w:rPr>
            </w:pPr>
          </w:p>
          <w:p w:rsidR="00592C7F" w:rsidRDefault="00592C7F">
            <w:pPr>
              <w:pStyle w:val="TableParagraph"/>
              <w:spacing w:before="45"/>
              <w:rPr>
                <w:i/>
              </w:rPr>
            </w:pPr>
          </w:p>
          <w:p w:rsidR="00592C7F" w:rsidRDefault="00F86951">
            <w:pPr>
              <w:pStyle w:val="TableParagraph"/>
              <w:tabs>
                <w:tab w:val="left" w:pos="1229"/>
              </w:tabs>
              <w:ind w:left="112" w:right="264"/>
            </w:pPr>
            <w:r>
              <w:rPr>
                <w:spacing w:val="-2"/>
              </w:rPr>
              <w:t>Bölüm</w:t>
            </w:r>
            <w:r>
              <w:tab/>
            </w:r>
            <w:r>
              <w:rPr>
                <w:spacing w:val="-2"/>
              </w:rPr>
              <w:t xml:space="preserve">Akademik </w:t>
            </w:r>
            <w:r>
              <w:t>Kurul Kararı İşlemleri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51" w:rsidRDefault="00F86951" w:rsidP="00F86951">
            <w:pPr>
              <w:pStyle w:val="TableParagraph"/>
              <w:tabs>
                <w:tab w:val="left" w:pos="1010"/>
                <w:tab w:val="left" w:pos="1577"/>
              </w:tabs>
              <w:spacing w:before="153"/>
              <w:ind w:left="222" w:right="203" w:firstLine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Dr.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Hatice Yeşim KARASULU</w:t>
            </w:r>
          </w:p>
          <w:p w:rsidR="00592C7F" w:rsidRDefault="00F86951" w:rsidP="00F86951">
            <w:pPr>
              <w:pStyle w:val="TableParagraph"/>
              <w:spacing w:before="15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4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1"/>
              </w:rPr>
              <w:t xml:space="preserve"> </w:t>
            </w:r>
            <w:r>
              <w:t xml:space="preserve">İtibar </w:t>
            </w:r>
            <w:r>
              <w:rPr>
                <w:spacing w:val="-2"/>
              </w:rPr>
              <w:t>Kaybı,</w:t>
            </w:r>
          </w:p>
          <w:p w:rsidR="00592C7F" w:rsidRDefault="00F86951">
            <w:pPr>
              <w:pStyle w:val="TableParagraph"/>
              <w:ind w:left="4"/>
            </w:pPr>
            <w:r>
              <w:t xml:space="preserve">-Kamu </w:t>
            </w:r>
            <w:r>
              <w:rPr>
                <w:spacing w:val="-2"/>
              </w:rPr>
              <w:t>Zararı,</w:t>
            </w:r>
          </w:p>
          <w:p w:rsidR="00592C7F" w:rsidRDefault="00F86951">
            <w:pPr>
              <w:pStyle w:val="TableParagraph"/>
              <w:ind w:left="4"/>
            </w:pPr>
            <w:r>
              <w:t xml:space="preserve">-Görev </w:t>
            </w:r>
            <w:r>
              <w:rPr>
                <w:spacing w:val="-2"/>
              </w:rPr>
              <w:t>Aksaması,</w:t>
            </w:r>
          </w:p>
          <w:p w:rsidR="00592C7F" w:rsidRDefault="00F86951">
            <w:pPr>
              <w:pStyle w:val="TableParagraph"/>
              <w:ind w:left="4"/>
            </w:pPr>
            <w:r>
              <w:t xml:space="preserve">-Hak </w:t>
            </w:r>
            <w:r>
              <w:rPr>
                <w:spacing w:val="-2"/>
              </w:rPr>
              <w:t>kaybı,</w:t>
            </w:r>
          </w:p>
          <w:p w:rsidR="00592C7F" w:rsidRDefault="00F86951">
            <w:pPr>
              <w:pStyle w:val="TableParagraph"/>
              <w:ind w:left="4"/>
            </w:pPr>
            <w:r>
              <w:t>-Zaman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Kaybı,</w:t>
            </w:r>
          </w:p>
          <w:p w:rsidR="00592C7F" w:rsidRDefault="00F86951">
            <w:pPr>
              <w:pStyle w:val="TableParagraph"/>
              <w:ind w:left="112" w:right="827" w:hanging="108"/>
            </w:pPr>
            <w:r>
              <w:rPr>
                <w:spacing w:val="-2"/>
              </w:rPr>
              <w:t xml:space="preserve">-Eğitim-öğretimde </w:t>
            </w:r>
            <w:r>
              <w:t>aksaklıkların</w:t>
            </w:r>
            <w:r>
              <w:rPr>
                <w:spacing w:val="-14"/>
              </w:rPr>
              <w:t xml:space="preserve"> </w:t>
            </w:r>
            <w:r>
              <w:t>yaşanması,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Bölüm Başkanı başkanlığında yapılan akademik kurul toplantılarının çağrılarının yapılması, toplantıların düzenli yapılması, toplantı gündeminin oluşturulması, eğitim-öğretim faaliyetlerinin akademik takvime bağlı olarak yürütülmesi, takibinin ve kontrolünü</w:t>
            </w:r>
            <w:r>
              <w:rPr>
                <w:sz w:val="24"/>
              </w:rPr>
              <w:t>n yapılması</w:t>
            </w:r>
          </w:p>
        </w:tc>
      </w:tr>
      <w:tr w:rsidR="00592C7F">
        <w:trPr>
          <w:trHeight w:val="218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0" w:right="254"/>
              <w:jc w:val="center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Sınavı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Danışmanlık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ilgili</w:t>
            </w:r>
          </w:p>
          <w:p w:rsidR="00592C7F" w:rsidRDefault="00F86951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öğretim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Kurumsal itibar kaybı, -Hak kaybı, -Eğitim-öğretimde aksaklıkların yaşanması,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F" w:rsidRDefault="00F86951">
            <w:pPr>
              <w:pStyle w:val="TableParagraph"/>
              <w:spacing w:line="232" w:lineRule="auto"/>
              <w:ind w:left="113" w:right="-15"/>
              <w:jc w:val="both"/>
              <w:rPr>
                <w:sz w:val="24"/>
              </w:rPr>
            </w:pPr>
            <w:r>
              <w:rPr>
                <w:sz w:val="24"/>
              </w:rPr>
              <w:t>Yüksek Lisans, Doktora programlarında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öğrenim gören öğrencilerin tez sınavında görevlendirilen Jürilere, Fakülte Yönetim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Kurulu tarafından belirlenen yer ve saatte Tez Savunma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yazısının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gönderilmesi, takibinin sağlanması, Tez Savunma Sınav Tutanağı Formunun eksiksiz teslim alınm</w:t>
            </w:r>
            <w:r>
              <w:rPr>
                <w:sz w:val="24"/>
              </w:rPr>
              <w:t>ası,</w:t>
            </w:r>
          </w:p>
        </w:tc>
      </w:tr>
    </w:tbl>
    <w:p w:rsidR="00592C7F" w:rsidRDefault="00592C7F">
      <w:pPr>
        <w:rPr>
          <w:i/>
          <w:sz w:val="18"/>
        </w:rPr>
      </w:pPr>
    </w:p>
    <w:p w:rsidR="00592C7F" w:rsidRDefault="00592C7F">
      <w:pPr>
        <w:spacing w:before="31"/>
        <w:rPr>
          <w:i/>
          <w:sz w:val="18"/>
        </w:rPr>
      </w:pPr>
    </w:p>
    <w:p w:rsidR="00592C7F" w:rsidRDefault="00F86951">
      <w:pPr>
        <w:pStyle w:val="GvdeMetni"/>
        <w:spacing w:line="215" w:lineRule="exact"/>
        <w:ind w:left="100"/>
      </w:pPr>
      <w:r>
        <w:rPr>
          <w:color w:val="A9A9A9"/>
        </w:rPr>
        <w:t xml:space="preserve">Bu </w:t>
      </w:r>
      <w:proofErr w:type="spellStart"/>
      <w:proofErr w:type="gramStart"/>
      <w:r>
        <w:rPr>
          <w:color w:val="A9A9A9"/>
        </w:rPr>
        <w:t>belge,güvenli</w:t>
      </w:r>
      <w:proofErr w:type="spellEnd"/>
      <w:proofErr w:type="gramEnd"/>
      <w:r>
        <w:rPr>
          <w:color w:val="A9A9A9"/>
        </w:rPr>
        <w:t xml:space="preserve"> elektronik imza ile </w:t>
      </w:r>
      <w:proofErr w:type="spellStart"/>
      <w:r>
        <w:rPr>
          <w:color w:val="A9A9A9"/>
          <w:spacing w:val="-2"/>
        </w:rPr>
        <w:t>imzanlamıştır</w:t>
      </w:r>
      <w:proofErr w:type="spellEnd"/>
      <w:r>
        <w:rPr>
          <w:color w:val="A9A9A9"/>
          <w:spacing w:val="-2"/>
        </w:rPr>
        <w:t>.</w:t>
      </w:r>
    </w:p>
    <w:p w:rsidR="00592C7F" w:rsidRDefault="00F86951">
      <w:pPr>
        <w:pStyle w:val="GvdeMetni"/>
        <w:spacing w:line="215" w:lineRule="exact"/>
        <w:ind w:left="100"/>
      </w:pPr>
      <w:r>
        <w:rPr>
          <w:color w:val="A9A9A9"/>
        </w:rPr>
        <w:t xml:space="preserve">Evrak sorgulaması https://turkiye.gov.tr/ebd?eK=5547&amp;eD=BSFMNHR9R3&amp;eS=496045 adresinden </w:t>
      </w:r>
      <w:r>
        <w:rPr>
          <w:color w:val="A9A9A9"/>
          <w:spacing w:val="-2"/>
        </w:rPr>
        <w:t>yapılabilir.</w:t>
      </w:r>
    </w:p>
    <w:p w:rsidR="00592C7F" w:rsidRDefault="00592C7F">
      <w:pPr>
        <w:spacing w:line="215" w:lineRule="exact"/>
        <w:sectPr w:rsidR="00592C7F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p w:rsidR="00592C7F" w:rsidRDefault="00592C7F">
      <w:pPr>
        <w:pStyle w:val="GvdeMetni"/>
        <w:spacing w:before="7"/>
        <w:rPr>
          <w:sz w:val="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8"/>
        <w:gridCol w:w="2693"/>
        <w:gridCol w:w="1418"/>
        <w:gridCol w:w="3118"/>
        <w:gridCol w:w="4799"/>
      </w:tblGrid>
      <w:tr w:rsidR="00592C7F">
        <w:trPr>
          <w:trHeight w:val="2143"/>
        </w:trPr>
        <w:tc>
          <w:tcPr>
            <w:tcW w:w="677" w:type="dxa"/>
            <w:tcBorders>
              <w:left w:val="double" w:sz="2" w:space="0" w:color="2E5395"/>
            </w:tcBorders>
          </w:tcPr>
          <w:p w:rsidR="00592C7F" w:rsidRDefault="00F86951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8" w:type="dxa"/>
          </w:tcPr>
          <w:p w:rsidR="00592C7F" w:rsidRDefault="00F86951">
            <w:pPr>
              <w:pStyle w:val="TableParagraph"/>
              <w:tabs>
                <w:tab w:val="left" w:pos="1309"/>
              </w:tabs>
              <w:ind w:left="4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Bölum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Faaliyet,</w:t>
            </w:r>
          </w:p>
          <w:p w:rsidR="00592C7F" w:rsidRDefault="00F86951">
            <w:pPr>
              <w:pStyle w:val="TableParagraph"/>
              <w:tabs>
                <w:tab w:val="left" w:pos="1656"/>
              </w:tabs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Stratejik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Plan, </w:t>
            </w:r>
            <w:r>
              <w:rPr>
                <w:spacing w:val="-2"/>
                <w:sz w:val="24"/>
              </w:rPr>
              <w:t>Performans Kriterlerinin Hazırlanması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2693" w:type="dxa"/>
          </w:tcPr>
          <w:p w:rsidR="00F86951" w:rsidRDefault="00F86951" w:rsidP="00F86951">
            <w:pPr>
              <w:pStyle w:val="TableParagraph"/>
              <w:tabs>
                <w:tab w:val="left" w:pos="1010"/>
                <w:tab w:val="left" w:pos="1577"/>
              </w:tabs>
              <w:spacing w:before="153"/>
              <w:ind w:left="222" w:right="203" w:firstLine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Dr.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Hatice Yeşim KARASULU</w:t>
            </w:r>
          </w:p>
          <w:p w:rsidR="00592C7F" w:rsidRDefault="00F86951" w:rsidP="00F86951">
            <w:pPr>
              <w:pStyle w:val="TableParagraph"/>
              <w:spacing w:before="153"/>
              <w:ind w:left="5" w:right="238" w:firstLine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1418" w:type="dxa"/>
          </w:tcPr>
          <w:p w:rsidR="00592C7F" w:rsidRDefault="00F86951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118" w:type="dxa"/>
          </w:tcPr>
          <w:p w:rsidR="00592C7F" w:rsidRDefault="00F86951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pacing w:val="-2"/>
                <w:sz w:val="24"/>
              </w:rPr>
              <w:t>Kurumsallaşmanın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Gecikmesi,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-Güven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Kurum İtibar Kaybı,</w:t>
            </w:r>
          </w:p>
        </w:tc>
        <w:tc>
          <w:tcPr>
            <w:tcW w:w="4799" w:type="dxa"/>
          </w:tcPr>
          <w:p w:rsidR="00592C7F" w:rsidRDefault="00F86951">
            <w:pPr>
              <w:pStyle w:val="TableParagraph"/>
              <w:tabs>
                <w:tab w:val="left" w:pos="1859"/>
                <w:tab w:val="left" w:pos="3553"/>
              </w:tabs>
              <w:spacing w:line="268" w:lineRule="exact"/>
              <w:ind w:left="11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Bölüm faaliyetlerinin kurumsal hedefler doğrultusunda dikkatli ve özenli yürütülmesi, etkinlik ve verimliliğin arttırılması, performans </w:t>
            </w:r>
            <w:proofErr w:type="gramStart"/>
            <w:r>
              <w:rPr>
                <w:sz w:val="24"/>
              </w:rPr>
              <w:t>kriterlerinin</w:t>
            </w:r>
            <w:proofErr w:type="gramEnd"/>
            <w:r>
              <w:rPr>
                <w:sz w:val="24"/>
              </w:rPr>
              <w:t xml:space="preserve"> yüksek ve ölçülebilir olmasının sağlanması, öğretim elemanları arasında dönem ve eğitim yılı ile ilgili ge</w:t>
            </w:r>
            <w:r>
              <w:rPr>
                <w:sz w:val="24"/>
              </w:rPr>
              <w:t xml:space="preserve">rekli iş bölümü ve </w:t>
            </w:r>
            <w:r>
              <w:rPr>
                <w:spacing w:val="-2"/>
                <w:sz w:val="24"/>
              </w:rPr>
              <w:t>güncelleme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paylaşımın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yapılmasının sağlanması,</w:t>
            </w:r>
          </w:p>
        </w:tc>
      </w:tr>
      <w:tr w:rsidR="00592C7F">
        <w:trPr>
          <w:trHeight w:val="269"/>
        </w:trPr>
        <w:tc>
          <w:tcPr>
            <w:tcW w:w="677" w:type="dxa"/>
            <w:tcBorders>
              <w:left w:val="double" w:sz="2" w:space="0" w:color="2E5395"/>
              <w:bottom w:val="nil"/>
            </w:tcBorders>
          </w:tcPr>
          <w:p w:rsidR="00592C7F" w:rsidRDefault="00F86951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48" w:type="dxa"/>
            <w:tcBorders>
              <w:bottom w:val="nil"/>
            </w:tcBorders>
          </w:tcPr>
          <w:p w:rsidR="00592C7F" w:rsidRDefault="00F86951">
            <w:pPr>
              <w:pStyle w:val="TableParagraph"/>
              <w:tabs>
                <w:tab w:val="left" w:pos="1729"/>
              </w:tabs>
              <w:spacing w:line="249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Anabilim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2693" w:type="dxa"/>
            <w:vMerge w:val="restart"/>
          </w:tcPr>
          <w:p w:rsidR="00592C7F" w:rsidRDefault="00F86951">
            <w:pPr>
              <w:pStyle w:val="TableParagraph"/>
              <w:spacing w:before="153"/>
              <w:ind w:left="5" w:right="238" w:firstLine="2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Özgen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ÖZER Anabilim Dalı Başkanı</w:t>
            </w:r>
          </w:p>
        </w:tc>
        <w:tc>
          <w:tcPr>
            <w:tcW w:w="1418" w:type="dxa"/>
            <w:tcBorders>
              <w:bottom w:val="nil"/>
            </w:tcBorders>
          </w:tcPr>
          <w:p w:rsidR="00592C7F" w:rsidRDefault="00F86951">
            <w:pPr>
              <w:pStyle w:val="TableParagraph"/>
              <w:spacing w:line="249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118" w:type="dxa"/>
            <w:tcBorders>
              <w:bottom w:val="nil"/>
            </w:tcBorders>
          </w:tcPr>
          <w:p w:rsidR="00592C7F" w:rsidRDefault="00F86951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Hak</w:t>
            </w:r>
          </w:p>
        </w:tc>
        <w:tc>
          <w:tcPr>
            <w:tcW w:w="4799" w:type="dxa"/>
            <w:tcBorders>
              <w:bottom w:val="nil"/>
            </w:tcBorders>
          </w:tcPr>
          <w:p w:rsidR="00592C7F" w:rsidRDefault="00F86951">
            <w:pPr>
              <w:pStyle w:val="TableParagraph"/>
              <w:tabs>
                <w:tab w:val="left" w:pos="1266"/>
                <w:tab w:val="left" w:pos="1927"/>
                <w:tab w:val="left" w:pos="3507"/>
                <w:tab w:val="left" w:pos="4248"/>
              </w:tabs>
              <w:spacing w:line="249" w:lineRule="exact"/>
              <w:ind w:left="113" w:right="-15"/>
              <w:rPr>
                <w:sz w:val="24"/>
              </w:rPr>
            </w:pPr>
            <w:r>
              <w:rPr>
                <w:spacing w:val="-2"/>
                <w:sz w:val="24"/>
              </w:rPr>
              <w:t>Anabilim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Başkanlığının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yasal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görev</w:t>
            </w:r>
          </w:p>
        </w:tc>
      </w:tr>
      <w:tr w:rsidR="00592C7F">
        <w:trPr>
          <w:trHeight w:val="260"/>
        </w:trPr>
        <w:tc>
          <w:tcPr>
            <w:tcW w:w="677" w:type="dxa"/>
            <w:tcBorders>
              <w:top w:val="nil"/>
              <w:left w:val="double" w:sz="2" w:space="0" w:color="2E5395"/>
              <w:bottom w:val="nil"/>
            </w:tcBorders>
          </w:tcPr>
          <w:p w:rsidR="00592C7F" w:rsidRDefault="00592C7F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92C7F" w:rsidRDefault="00F86951">
            <w:pPr>
              <w:pStyle w:val="TableParagraph"/>
              <w:tabs>
                <w:tab w:val="left" w:pos="1543"/>
              </w:tabs>
              <w:spacing w:line="240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Başkanlığı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Seçim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92C7F" w:rsidRDefault="00592C7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2C7F" w:rsidRDefault="00592C7F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92C7F" w:rsidRDefault="00F86951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kaybı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799" w:type="dxa"/>
            <w:tcBorders>
              <w:top w:val="nil"/>
              <w:bottom w:val="nil"/>
            </w:tcBorders>
          </w:tcPr>
          <w:p w:rsidR="00592C7F" w:rsidRDefault="00F86951">
            <w:pPr>
              <w:pStyle w:val="TableParagraph"/>
              <w:spacing w:line="240" w:lineRule="exact"/>
              <w:ind w:left="11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süresinin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Dekanlık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Makamından</w:t>
            </w:r>
          </w:p>
        </w:tc>
      </w:tr>
      <w:tr w:rsidR="00592C7F">
        <w:trPr>
          <w:trHeight w:val="517"/>
        </w:trPr>
        <w:tc>
          <w:tcPr>
            <w:tcW w:w="677" w:type="dxa"/>
            <w:tcBorders>
              <w:top w:val="nil"/>
              <w:left w:val="double" w:sz="2" w:space="0" w:color="2E5395"/>
              <w:bottom w:val="nil"/>
            </w:tcBorders>
          </w:tcPr>
          <w:p w:rsidR="00592C7F" w:rsidRDefault="00592C7F">
            <w:pPr>
              <w:pStyle w:val="TableParagraph"/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92C7F" w:rsidRDefault="00F86951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92C7F" w:rsidRDefault="00592C7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2C7F" w:rsidRDefault="00592C7F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92C7F" w:rsidRDefault="00592C7F">
            <w:pPr>
              <w:pStyle w:val="TableParagraph"/>
            </w:pPr>
          </w:p>
        </w:tc>
        <w:tc>
          <w:tcPr>
            <w:tcW w:w="4799" w:type="dxa"/>
            <w:tcBorders>
              <w:top w:val="nil"/>
              <w:bottom w:val="nil"/>
            </w:tcBorders>
          </w:tcPr>
          <w:p w:rsidR="00592C7F" w:rsidRDefault="00F86951">
            <w:pPr>
              <w:pStyle w:val="TableParagraph"/>
              <w:spacing w:line="249" w:lineRule="exact"/>
              <w:ind w:left="11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bildirilen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seçim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tarihinde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ve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seçim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yerinde</w:t>
            </w:r>
          </w:p>
          <w:p w:rsidR="00592C7F" w:rsidRDefault="00F86951">
            <w:pPr>
              <w:pStyle w:val="TableParagraph"/>
              <w:tabs>
                <w:tab w:val="left" w:pos="1277"/>
                <w:tab w:val="left" w:pos="3015"/>
                <w:tab w:val="left" w:pos="4434"/>
              </w:tabs>
              <w:spacing w:line="248" w:lineRule="exact"/>
              <w:ind w:left="113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öğretim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elemanlarının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bulunması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için</w:t>
            </w:r>
          </w:p>
        </w:tc>
      </w:tr>
      <w:tr w:rsidR="00592C7F">
        <w:trPr>
          <w:trHeight w:val="257"/>
        </w:trPr>
        <w:tc>
          <w:tcPr>
            <w:tcW w:w="677" w:type="dxa"/>
            <w:tcBorders>
              <w:top w:val="nil"/>
              <w:left w:val="double" w:sz="2" w:space="0" w:color="2E5395"/>
              <w:bottom w:val="nil"/>
            </w:tcBorders>
          </w:tcPr>
          <w:p w:rsidR="00592C7F" w:rsidRDefault="00592C7F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92C7F" w:rsidRDefault="00592C7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92C7F" w:rsidRDefault="00592C7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2C7F" w:rsidRDefault="00592C7F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92C7F" w:rsidRDefault="00592C7F">
            <w:pPr>
              <w:pStyle w:val="TableParagraph"/>
              <w:rPr>
                <w:sz w:val="18"/>
              </w:rPr>
            </w:pPr>
          </w:p>
        </w:tc>
        <w:tc>
          <w:tcPr>
            <w:tcW w:w="4799" w:type="dxa"/>
            <w:tcBorders>
              <w:top w:val="nil"/>
              <w:bottom w:val="nil"/>
            </w:tcBorders>
          </w:tcPr>
          <w:p w:rsidR="00592C7F" w:rsidRDefault="00F86951">
            <w:pPr>
              <w:pStyle w:val="TableParagraph"/>
              <w:tabs>
                <w:tab w:val="left" w:pos="1703"/>
                <w:tab w:val="left" w:pos="3247"/>
              </w:tabs>
              <w:spacing w:line="238" w:lineRule="exact"/>
              <w:ind w:left="113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duyurunun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yapılması,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koordinasyonun</w:t>
            </w:r>
          </w:p>
        </w:tc>
      </w:tr>
      <w:tr w:rsidR="00592C7F">
        <w:trPr>
          <w:trHeight w:val="560"/>
        </w:trPr>
        <w:tc>
          <w:tcPr>
            <w:tcW w:w="677" w:type="dxa"/>
            <w:tcBorders>
              <w:top w:val="nil"/>
              <w:left w:val="double" w:sz="2" w:space="0" w:color="2E5395"/>
            </w:tcBorders>
          </w:tcPr>
          <w:p w:rsidR="00592C7F" w:rsidRDefault="00592C7F">
            <w:pPr>
              <w:pStyle w:val="TableParagraph"/>
            </w:pPr>
          </w:p>
        </w:tc>
        <w:tc>
          <w:tcPr>
            <w:tcW w:w="2148" w:type="dxa"/>
            <w:tcBorders>
              <w:top w:val="nil"/>
            </w:tcBorders>
          </w:tcPr>
          <w:p w:rsidR="00592C7F" w:rsidRDefault="00592C7F">
            <w:pPr>
              <w:pStyle w:val="TableParagraph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92C7F" w:rsidRDefault="00592C7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92C7F" w:rsidRDefault="00592C7F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592C7F" w:rsidRDefault="00592C7F">
            <w:pPr>
              <w:pStyle w:val="TableParagraph"/>
            </w:pPr>
          </w:p>
        </w:tc>
        <w:tc>
          <w:tcPr>
            <w:tcW w:w="4799" w:type="dxa"/>
            <w:tcBorders>
              <w:top w:val="nil"/>
            </w:tcBorders>
          </w:tcPr>
          <w:p w:rsidR="00592C7F" w:rsidRDefault="00F8695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sağlanması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</w:tbl>
    <w:p w:rsidR="00592C7F" w:rsidRDefault="00F86951">
      <w:pPr>
        <w:pStyle w:val="GvdeMetni"/>
        <w:spacing w:before="41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656913</wp:posOffset>
                </wp:positionH>
                <wp:positionV relativeFrom="paragraph">
                  <wp:posOffset>188900</wp:posOffset>
                </wp:positionV>
                <wp:extent cx="9393555" cy="1017269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3555" cy="1017269"/>
                          <a:chOff x="0" y="0"/>
                          <a:chExt cx="9393555" cy="101726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93" y="0"/>
                            <a:ext cx="3175" cy="1017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17269">
                                <a:moveTo>
                                  <a:pt x="0" y="0"/>
                                </a:moveTo>
                                <a:lnTo>
                                  <a:pt x="0" y="1016876"/>
                                </a:lnTo>
                              </a:path>
                              <a:path w="3175" h="1017269">
                                <a:moveTo>
                                  <a:pt x="3175" y="3175"/>
                                </a:moveTo>
                                <a:lnTo>
                                  <a:pt x="3175" y="1013701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12786" y="4762"/>
                            <a:ext cx="127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744">
                                <a:moveTo>
                                  <a:pt x="0" y="0"/>
                                </a:moveTo>
                                <a:lnTo>
                                  <a:pt x="0" y="100735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393555" cy="1017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3555" h="1017269">
                                <a:moveTo>
                                  <a:pt x="9392443" y="0"/>
                                </a:moveTo>
                                <a:lnTo>
                                  <a:pt x="9392443" y="1016876"/>
                                </a:lnTo>
                              </a:path>
                              <a:path w="9393555" h="1017269">
                                <a:moveTo>
                                  <a:pt x="9389268" y="3175"/>
                                </a:moveTo>
                                <a:lnTo>
                                  <a:pt x="9389268" y="1013701"/>
                                </a:lnTo>
                              </a:path>
                              <a:path w="9393555" h="1017269">
                                <a:moveTo>
                                  <a:pt x="0" y="793"/>
                                </a:moveTo>
                                <a:lnTo>
                                  <a:pt x="9393237" y="793"/>
                                </a:lnTo>
                              </a:path>
                              <a:path w="9393555" h="1017269">
                                <a:moveTo>
                                  <a:pt x="3175" y="3968"/>
                                </a:moveTo>
                                <a:lnTo>
                                  <a:pt x="9390062" y="3968"/>
                                </a:lnTo>
                              </a:path>
                              <a:path w="9393555" h="1017269">
                                <a:moveTo>
                                  <a:pt x="0" y="1016082"/>
                                </a:moveTo>
                                <a:lnTo>
                                  <a:pt x="9393237" y="1016082"/>
                                </a:lnTo>
                              </a:path>
                              <a:path w="9393555" h="1017269">
                                <a:moveTo>
                                  <a:pt x="3175" y="1012907"/>
                                </a:moveTo>
                                <a:lnTo>
                                  <a:pt x="9390062" y="1012907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E53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15961" y="3175"/>
                            <a:ext cx="4874260" cy="1010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2C7F" w:rsidRDefault="00592C7F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592C7F" w:rsidRDefault="00F86951">
                              <w:pPr>
                                <w:ind w:left="244" w:right="2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ONAYLAYAN</w:t>
                              </w:r>
                            </w:p>
                            <w:p w:rsidR="00592C7F" w:rsidRDefault="00592C7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92C7F" w:rsidRDefault="00F86951">
                              <w:pPr>
                                <w:ind w:left="244" w:right="43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 Dr. Hande GÜRER ORHAN</w:t>
                              </w:r>
                            </w:p>
                            <w:p w:rsidR="00592C7F" w:rsidRDefault="00F86951">
                              <w:pPr>
                                <w:ind w:left="431" w:right="18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Dekan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5" y="3175"/>
                            <a:ext cx="4506595" cy="1010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2C7F" w:rsidRDefault="00592C7F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592C7F" w:rsidRDefault="00F86951">
                              <w:pPr>
                                <w:ind w:left="4" w:righ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HAZIRLAYAN</w:t>
                              </w:r>
                            </w:p>
                            <w:p w:rsidR="00592C7F" w:rsidRDefault="00592C7F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86951" w:rsidRPr="00F86951" w:rsidRDefault="00F86951" w:rsidP="00F86951">
                              <w:pPr>
                                <w:ind w:left="1862"/>
                                <w:rPr>
                                  <w:b/>
                                  <w:sz w:val="24"/>
                                </w:rPr>
                              </w:pPr>
                              <w:r w:rsidRPr="00F86951">
                                <w:rPr>
                                  <w:b/>
                                  <w:sz w:val="24"/>
                                </w:rPr>
                                <w:t>Prof.</w:t>
                              </w:r>
                              <w:r w:rsidRPr="00F86951">
                                <w:rPr>
                                  <w:b/>
                                  <w:sz w:val="24"/>
                                </w:rPr>
                                <w:tab/>
                                <w:t>Dr.</w:t>
                              </w:r>
                              <w:r w:rsidRPr="00F86951">
                                <w:rPr>
                                  <w:b/>
                                  <w:sz w:val="24"/>
                                </w:rPr>
                                <w:tab/>
                                <w:t>Hatice Yeşim KARASULU</w:t>
                              </w:r>
                            </w:p>
                            <w:p w:rsidR="00592C7F" w:rsidRDefault="00F86951" w:rsidP="00F86951">
                              <w:pPr>
                                <w:ind w:left="186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</w:t>
                              </w:r>
                              <w:r w:rsidRPr="00F86951">
                                <w:rPr>
                                  <w:b/>
                                  <w:sz w:val="24"/>
                                </w:rPr>
                                <w:t>Bölüm Başkanı</w:t>
                              </w:r>
                            </w:p>
                            <w:p w:rsidR="00592C7F" w:rsidRDefault="00592C7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92C7F" w:rsidRDefault="00F86951">
                              <w:pPr>
                                <w:ind w:lef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BölümBaşkanı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3" style="position:absolute;margin-left:51.75pt;margin-top:14.85pt;width:739.65pt;height:80.1pt;z-index:-15727104;mso-wrap-distance-left:0;mso-wrap-distance-right:0;mso-position-horizontal-relative:page" coordsize="93935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">
                <v:shape id="Graphic 10" o:spid="_x0000_s1034" style="position:absolute;left:7;width:32;height:10172;visibility:visible;mso-wrap-style:square;v-text-anchor:top" coordsize="3175,101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" path="m,l,1016876em3175,3175r,1010526e" filled="f" strokecolor="#2e5395" strokeweight=".04408mm">
                  <v:path arrowok="t"/>
                </v:shape>
                <v:shape id="Graphic 11" o:spid="_x0000_s1035" style="position:absolute;left:45127;top:47;width:13;height:10078;visibility:visible;mso-wrap-style:square;v-text-anchor:top" coordsize="1270,100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" path="m,l,1007351e" filled="f" strokeweight=".5pt">
                  <v:path arrowok="t"/>
                </v:shape>
                <v:shape id="Graphic 12" o:spid="_x0000_s1036" style="position:absolute;width:93935;height:10172;visibility:visible;mso-wrap-style:square;v-text-anchor:top" coordsize="9393555,101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" path="m9392443,r,1016876em9389268,3175r,1010526em,793r9393237,em3175,3968r9386887,em,1016082r9393237,em3175,1012907r9386887,e" filled="f" strokecolor="#2e5395" strokeweight=".04408mm">
                  <v:path arrowok="t"/>
                </v:shape>
                <v:shape id="Textbox 13" o:spid="_x0000_s1037" type="#_x0000_t202" style="position:absolute;left:45159;top:31;width:48743;height:10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92C7F" w:rsidRDefault="00592C7F">
                        <w:pPr>
                          <w:spacing w:before="6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592C7F" w:rsidRDefault="00F86951">
                        <w:pPr>
                          <w:ind w:left="244" w:right="2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ONAYLAYAN</w:t>
                        </w:r>
                      </w:p>
                      <w:p w:rsidR="00592C7F" w:rsidRDefault="00592C7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592C7F" w:rsidRDefault="00F86951">
                        <w:pPr>
                          <w:ind w:left="244" w:right="4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 Dr. Hande GÜRER ORHAN</w:t>
                        </w:r>
                      </w:p>
                      <w:p w:rsidR="00592C7F" w:rsidRDefault="00F86951">
                        <w:pPr>
                          <w:ind w:left="431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Dekan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box 14" o:spid="_x0000_s1038" type="#_x0000_t202" style="position:absolute;left:31;top:31;width:45066;height:10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92C7F" w:rsidRDefault="00592C7F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:rsidR="00592C7F" w:rsidRDefault="00F86951">
                        <w:pPr>
                          <w:ind w:left="4"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HAZIRLAYAN</w:t>
                        </w:r>
                      </w:p>
                      <w:p w:rsidR="00592C7F" w:rsidRDefault="00592C7F">
                        <w:pPr>
                          <w:rPr>
                            <w:b/>
                          </w:rPr>
                        </w:pPr>
                      </w:p>
                      <w:p w:rsidR="00F86951" w:rsidRPr="00F86951" w:rsidRDefault="00F86951" w:rsidP="00F86951">
                        <w:pPr>
                          <w:ind w:left="1862"/>
                          <w:rPr>
                            <w:b/>
                            <w:sz w:val="24"/>
                          </w:rPr>
                        </w:pPr>
                        <w:r w:rsidRPr="00F86951">
                          <w:rPr>
                            <w:b/>
                            <w:sz w:val="24"/>
                          </w:rPr>
                          <w:t>Prof.</w:t>
                        </w:r>
                        <w:r w:rsidRPr="00F86951">
                          <w:rPr>
                            <w:b/>
                            <w:sz w:val="24"/>
                          </w:rPr>
                          <w:tab/>
                          <w:t>Dr.</w:t>
                        </w:r>
                        <w:r w:rsidRPr="00F86951">
                          <w:rPr>
                            <w:b/>
                            <w:sz w:val="24"/>
                          </w:rPr>
                          <w:tab/>
                          <w:t>Hatice Yeşim KARASULU</w:t>
                        </w:r>
                      </w:p>
                      <w:p w:rsidR="00592C7F" w:rsidRDefault="00F86951" w:rsidP="00F86951">
                        <w:pPr>
                          <w:ind w:left="18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</w:t>
                        </w:r>
                        <w:r w:rsidRPr="00F86951">
                          <w:rPr>
                            <w:b/>
                            <w:sz w:val="24"/>
                          </w:rPr>
                          <w:t>Bölüm Başkanı</w:t>
                        </w:r>
                      </w:p>
                      <w:p w:rsidR="00592C7F" w:rsidRDefault="00592C7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592C7F" w:rsidRDefault="00F86951">
                        <w:pPr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BölümBaşkanı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2C7F" w:rsidRDefault="00592C7F">
      <w:pPr>
        <w:pStyle w:val="GvdeMetni"/>
        <w:spacing w:before="257"/>
        <w:rPr>
          <w:sz w:val="24"/>
        </w:rPr>
      </w:pPr>
    </w:p>
    <w:p w:rsidR="00592C7F" w:rsidRDefault="00F86951">
      <w:pPr>
        <w:spacing w:before="1"/>
        <w:ind w:left="1675"/>
        <w:rPr>
          <w:sz w:val="24"/>
        </w:rPr>
      </w:pPr>
      <w:r>
        <w:rPr>
          <w:sz w:val="24"/>
        </w:rPr>
        <w:t>*</w:t>
      </w:r>
      <w:r>
        <w:rPr>
          <w:spacing w:val="5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düzeyi</w:t>
      </w:r>
      <w:r>
        <w:rPr>
          <w:spacing w:val="-1"/>
          <w:sz w:val="24"/>
        </w:rPr>
        <w:t xml:space="preserve"> </w:t>
      </w:r>
      <w:r>
        <w:rPr>
          <w:sz w:val="24"/>
        </w:rPr>
        <w:t>görevin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risklerin</w:t>
      </w:r>
      <w:r>
        <w:rPr>
          <w:spacing w:val="-3"/>
          <w:sz w:val="24"/>
        </w:rPr>
        <w:t xml:space="preserve"> </w:t>
      </w:r>
      <w:r>
        <w:rPr>
          <w:sz w:val="24"/>
        </w:rPr>
        <w:t>durumuna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Düşük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belirlenecektir.</w:t>
      </w:r>
    </w:p>
    <w:p w:rsidR="00592C7F" w:rsidRDefault="00F86951">
      <w:pPr>
        <w:spacing w:before="41"/>
        <w:ind w:left="1675"/>
        <w:rPr>
          <w:sz w:val="24"/>
        </w:rPr>
      </w:pPr>
      <w:r>
        <w:rPr>
          <w:sz w:val="24"/>
        </w:rPr>
        <w:t>**</w:t>
      </w:r>
      <w:r>
        <w:rPr>
          <w:spacing w:val="-4"/>
          <w:sz w:val="24"/>
        </w:rPr>
        <w:t xml:space="preserve"> </w:t>
      </w:r>
      <w:r>
        <w:rPr>
          <w:sz w:val="24"/>
        </w:rPr>
        <w:t>Alınması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Gereken</w:t>
      </w:r>
      <w:r>
        <w:rPr>
          <w:spacing w:val="-1"/>
          <w:sz w:val="24"/>
        </w:rPr>
        <w:t xml:space="preserve"> </w:t>
      </w:r>
      <w:r>
        <w:rPr>
          <w:sz w:val="24"/>
        </w:rPr>
        <w:t>Kontroller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Tedbirler</w:t>
      </w:r>
    </w:p>
    <w:p w:rsidR="00592C7F" w:rsidRDefault="00592C7F">
      <w:pPr>
        <w:spacing w:before="112"/>
        <w:rPr>
          <w:sz w:val="20"/>
        </w:rPr>
      </w:pPr>
    </w:p>
    <w:p w:rsidR="00592C7F" w:rsidRDefault="00592C7F">
      <w:pPr>
        <w:rPr>
          <w:sz w:val="20"/>
        </w:rPr>
        <w:sectPr w:rsidR="00592C7F">
          <w:pgSz w:w="16840" w:h="11910" w:orient="landscape"/>
          <w:pgMar w:top="20" w:right="820" w:bottom="280" w:left="100" w:header="708" w:footer="708" w:gutter="0"/>
          <w:cols w:space="708"/>
        </w:sectPr>
      </w:pPr>
    </w:p>
    <w:p w:rsidR="00592C7F" w:rsidRDefault="00F86951">
      <w:pPr>
        <w:tabs>
          <w:tab w:val="left" w:pos="2457"/>
          <w:tab w:val="left" w:pos="2848"/>
        </w:tabs>
        <w:spacing w:before="102"/>
        <w:ind w:left="2850" w:right="38" w:hanging="1426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592C7F" w:rsidRDefault="00F86951">
      <w:pPr>
        <w:tabs>
          <w:tab w:val="left" w:pos="775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592C7F" w:rsidRDefault="00F86951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7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592C7F" w:rsidRDefault="00F86951">
      <w:pPr>
        <w:tabs>
          <w:tab w:val="left" w:pos="766"/>
        </w:tabs>
        <w:spacing w:before="2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592C7F" w:rsidRDefault="00F86951">
      <w:pPr>
        <w:spacing w:before="100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311 21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24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311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 xml:space="preserve">43 </w:t>
      </w:r>
      <w:r>
        <w:rPr>
          <w:rFonts w:ascii="Cambria" w:hAnsi="Cambria"/>
          <w:spacing w:val="-5"/>
          <w:sz w:val="16"/>
        </w:rPr>
        <w:t>26</w:t>
      </w:r>
    </w:p>
    <w:p w:rsidR="00592C7F" w:rsidRDefault="00F86951">
      <w:pPr>
        <w:spacing w:before="2"/>
        <w:ind w:left="338"/>
        <w:rPr>
          <w:rFonts w:ascii="Cambria"/>
          <w:sz w:val="16"/>
        </w:rPr>
      </w:pPr>
      <w:hyperlink r:id="rId6">
        <w:r>
          <w:rPr>
            <w:rFonts w:ascii="Cambria"/>
            <w:spacing w:val="-2"/>
            <w:sz w:val="16"/>
          </w:rPr>
          <w:t>www.ege.edu.tr</w:t>
        </w:r>
      </w:hyperlink>
      <w:r>
        <w:rPr>
          <w:rFonts w:ascii="Cambria"/>
          <w:spacing w:val="40"/>
          <w:sz w:val="16"/>
        </w:rPr>
        <w:t xml:space="preserve"> </w:t>
      </w:r>
      <w:hyperlink r:id="rId7">
        <w:r>
          <w:rPr>
            <w:rFonts w:ascii="Cambria"/>
            <w:spacing w:val="-2"/>
            <w:sz w:val="16"/>
          </w:rPr>
          <w:t>personeldb@mail.ege.edu.tr</w:t>
        </w:r>
      </w:hyperlink>
    </w:p>
    <w:p w:rsidR="00592C7F" w:rsidRDefault="00F86951">
      <w:pPr>
        <w:spacing w:before="102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1</w:t>
      </w:r>
    </w:p>
    <w:sectPr w:rsidR="00592C7F">
      <w:type w:val="continuous"/>
      <w:pgSz w:w="16840" w:h="11910" w:orient="landscape"/>
      <w:pgMar w:top="100" w:right="820" w:bottom="0" w:left="100" w:header="708" w:footer="708" w:gutter="0"/>
      <w:cols w:num="4" w:space="708" w:equalWidth="0">
        <w:col w:w="6590" w:space="172"/>
        <w:col w:w="2810" w:space="39"/>
        <w:col w:w="2304" w:space="1576"/>
        <w:col w:w="24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7F"/>
    <w:rsid w:val="00592C7F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DC68"/>
  <w15:docId w15:val="{06AE950A-55AF-46FB-8FB3-331E641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18"/>
      <w:ind w:left="82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eldb@mail.ege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3728-9C27-4576-9AF4-FAB57540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Listesi Formu (Ek-3)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Listesi Formu (Ek-3)</dc:title>
  <dc:creator>Acer</dc:creator>
  <cp:lastModifiedBy>user</cp:lastModifiedBy>
  <cp:revision>2</cp:revision>
  <dcterms:created xsi:type="dcterms:W3CDTF">2024-09-24T11:55:00Z</dcterms:created>
  <dcterms:modified xsi:type="dcterms:W3CDTF">2024-09-24T11:55:00Z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